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0"/>
          <w:szCs w:val="20"/>
        </w:rPr>
      </w:pPr>
      <w:r>
        <w:rPr>
          <w:rFonts w:ascii="Times New Roman" w:eastAsia="Times New Roman" w:hAnsi="Times New Roman" w:cs="Times New Roman"/>
          <w:sz w:val="20"/>
          <w:szCs w:val="20"/>
        </w:rPr>
        <w:t>Дело № 5-</w:t>
      </w:r>
      <w:r>
        <w:rPr>
          <w:rFonts w:ascii="Times New Roman" w:eastAsia="Times New Roman" w:hAnsi="Times New Roman" w:cs="Times New Roman"/>
          <w:sz w:val="20"/>
          <w:szCs w:val="20"/>
        </w:rPr>
        <w:t>48</w:t>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t>-2003/202</w:t>
      </w:r>
      <w:r>
        <w:rPr>
          <w:rFonts w:ascii="Times New Roman" w:eastAsia="Times New Roman" w:hAnsi="Times New Roman" w:cs="Times New Roman"/>
          <w:sz w:val="20"/>
          <w:szCs w:val="20"/>
        </w:rPr>
        <w:t>6</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right="20"/>
        <w:jc w:val="both"/>
        <w:rPr>
          <w:sz w:val="10"/>
          <w:szCs w:val="10"/>
        </w:rPr>
      </w:pPr>
    </w:p>
    <w:p>
      <w:pPr>
        <w:spacing w:before="0" w:after="0"/>
        <w:jc w:val="both"/>
        <w:rPr>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Нефтеюганск</w:t>
      </w:r>
    </w:p>
    <w:p>
      <w:pPr>
        <w:spacing w:before="0" w:after="0"/>
        <w:jc w:val="both"/>
        <w:rPr>
          <w:sz w:val="10"/>
          <w:szCs w:val="10"/>
        </w:rPr>
      </w:pP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Мировой судья судебного участка № 3 </w:t>
      </w:r>
      <w:r>
        <w:rPr>
          <w:rFonts w:ascii="Times New Roman" w:eastAsia="Times New Roman" w:hAnsi="Times New Roman" w:cs="Times New Roman"/>
          <w:sz w:val="26"/>
          <w:szCs w:val="26"/>
        </w:rPr>
        <w:t>Нефтеюганского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6"/>
          <w:szCs w:val="26"/>
        </w:rPr>
      </w:pPr>
      <w:r>
        <w:rPr>
          <w:rFonts w:ascii="Times New Roman" w:eastAsia="Times New Roman" w:hAnsi="Times New Roman" w:cs="Times New Roman"/>
          <w:sz w:val="26"/>
          <w:szCs w:val="26"/>
        </w:rPr>
        <w:t xml:space="preserve">Курбановой Марины Владимировны, </w:t>
      </w:r>
      <w:r>
        <w:rPr>
          <w:rStyle w:val="cat-ExternalSystemDefinedgrp-45rplc-6"/>
          <w:rFonts w:ascii="Times New Roman" w:eastAsia="Times New Roman" w:hAnsi="Times New Roman" w:cs="Times New Roman"/>
          <w:sz w:val="26"/>
          <w:szCs w:val="26"/>
        </w:rPr>
        <w:t>...</w:t>
      </w:r>
      <w:r>
        <w:rPr>
          <w:rStyle w:val="cat-PassportDatagrp-36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являющейся директором ООО «</w:t>
      </w:r>
      <w:r>
        <w:rPr>
          <w:rFonts w:ascii="Times New Roman" w:eastAsia="Times New Roman" w:hAnsi="Times New Roman" w:cs="Times New Roman"/>
          <w:sz w:val="26"/>
          <w:szCs w:val="26"/>
        </w:rPr>
        <w:t>КОМУНАЛСЕРВИС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зарегистрированной и </w:t>
      </w:r>
      <w:r>
        <w:rPr>
          <w:rFonts w:ascii="Times New Roman" w:eastAsia="Times New Roman" w:hAnsi="Times New Roman" w:cs="Times New Roman"/>
          <w:sz w:val="26"/>
          <w:szCs w:val="26"/>
        </w:rPr>
        <w:t xml:space="preserve">проживающей по адресу: </w:t>
      </w:r>
      <w:r>
        <w:rPr>
          <w:rStyle w:val="cat-UserDefinedgrp-46rplc-9"/>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w:t>
      </w:r>
    </w:p>
    <w:p>
      <w:pPr>
        <w:spacing w:before="0" w:after="0"/>
        <w:rPr>
          <w:sz w:val="10"/>
          <w:szCs w:val="10"/>
        </w:rPr>
      </w:pPr>
    </w:p>
    <w:p>
      <w:pPr>
        <w:spacing w:before="0" w:after="0"/>
        <w:jc w:val="center"/>
        <w:rPr>
          <w:sz w:val="26"/>
          <w:szCs w:val="26"/>
        </w:rPr>
      </w:pPr>
      <w:r>
        <w:rPr>
          <w:rFonts w:ascii="Times New Roman" w:eastAsia="Times New Roman" w:hAnsi="Times New Roman" w:cs="Times New Roman"/>
          <w:sz w:val="26"/>
          <w:szCs w:val="26"/>
        </w:rPr>
        <w:t>У С Т А Н О В И Л:</w:t>
      </w:r>
    </w:p>
    <w:p>
      <w:pPr>
        <w:spacing w:before="0" w:after="0"/>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Курбанова М.В., являясь директором ООО «КОМУНАЛСЕРВИС», зарегистрированного по адресу: ХМАО-Югра, г. Нефтеюганск, СНТ Надежда, ул. Энергетиков, д. 26/14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помещение 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w:t>
      </w:r>
      <w:r>
        <w:rPr>
          <w:rFonts w:ascii="Times New Roman" w:eastAsia="Times New Roman" w:hAnsi="Times New Roman" w:cs="Times New Roman"/>
          <w:sz w:val="26"/>
          <w:szCs w:val="26"/>
        </w:rPr>
        <w:t xml:space="preserve">срок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квартал</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 Фактически отчет предоставлен </w:t>
      </w:r>
      <w:r>
        <w:rPr>
          <w:rFonts w:ascii="Times New Roman" w:eastAsia="Times New Roman" w:hAnsi="Times New Roman" w:cs="Times New Roman"/>
          <w:sz w:val="26"/>
          <w:szCs w:val="26"/>
        </w:rPr>
        <w:t>27.03</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вместо </w:t>
      </w:r>
      <w:r>
        <w:rPr>
          <w:rFonts w:ascii="Times New Roman" w:eastAsia="Times New Roman" w:hAnsi="Times New Roman" w:cs="Times New Roman"/>
          <w:sz w:val="26"/>
          <w:szCs w:val="26"/>
        </w:rPr>
        <w:t>26.01.2026</w:t>
      </w:r>
      <w:r>
        <w:rPr>
          <w:rFonts w:ascii="Times New Roman" w:eastAsia="Times New Roman" w:hAnsi="Times New Roman" w:cs="Times New Roman"/>
          <w:sz w:val="26"/>
          <w:szCs w:val="26"/>
        </w:rPr>
        <w:t>, чем нарушил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17, ст. 19,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24</w:t>
      </w:r>
      <w:r>
        <w:rPr>
          <w:rFonts w:ascii="Times New Roman" w:eastAsia="Times New Roman" w:hAnsi="Times New Roman" w:cs="Times New Roman"/>
          <w:sz w:val="26"/>
          <w:szCs w:val="26"/>
        </w:rPr>
        <w:t xml:space="preserve">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24.07.1998 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125</w:t>
      </w:r>
      <w:r>
        <w:rPr>
          <w:rFonts w:ascii="Times New Roman" w:eastAsia="Times New Roman" w:hAnsi="Times New Roman" w:cs="Times New Roman"/>
          <w:sz w:val="26"/>
          <w:szCs w:val="26"/>
        </w:rPr>
        <w:t xml:space="preserve">-ФЗ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судебное заседание </w:t>
      </w:r>
      <w:r>
        <w:rPr>
          <w:rFonts w:ascii="Times New Roman" w:eastAsia="Times New Roman" w:hAnsi="Times New Roman" w:cs="Times New Roman"/>
          <w:sz w:val="26"/>
          <w:szCs w:val="26"/>
        </w:rPr>
        <w:t>Курбанова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извещенная надлежащим образом о времени и месте рассмотрения административного материала, не явилась, о причинах неявки суд не уведомила, ходатайств об отложении дела от нее не поступало</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6"/>
          <w:szCs w:val="26"/>
        </w:rPr>
        <w:t>Курбановой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ее</w:t>
      </w:r>
      <w:r>
        <w:rPr>
          <w:rFonts w:ascii="Times New Roman" w:eastAsia="Times New Roman" w:hAnsi="Times New Roman" w:cs="Times New Roman"/>
          <w:sz w:val="26"/>
          <w:szCs w:val="26"/>
        </w:rPr>
        <w:t xml:space="preserve"> отсутствие.</w:t>
      </w: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исследовав материалы дела, считает, что вина </w:t>
      </w:r>
      <w:r>
        <w:rPr>
          <w:rFonts w:ascii="Times New Roman" w:eastAsia="Times New Roman" w:hAnsi="Times New Roman" w:cs="Times New Roman"/>
          <w:sz w:val="26"/>
          <w:szCs w:val="26"/>
        </w:rPr>
        <w:t>Курбановой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правонарушения полностью доказана и подтверждается следующими доказательствами:</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протоколом об административном правонарушении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7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Курбанова М.В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срок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квартал 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информацией о предоставлении отчета</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выпиской из Единого государственного реестра юридических лиц;</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телефонограммой-уведомлением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6"/>
          <w:szCs w:val="26"/>
        </w:rPr>
        <w:t>15.05</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 списком внутренних почтовых отправлений о направлении копии протокола об </w:t>
      </w:r>
      <w:r>
        <w:rPr>
          <w:rFonts w:ascii="Times New Roman" w:eastAsia="Times New Roman" w:hAnsi="Times New Roman" w:cs="Times New Roman"/>
          <w:sz w:val="26"/>
          <w:szCs w:val="26"/>
        </w:rPr>
        <w:t>административном правонарушении</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xml:space="preserve">. 1 п. 2 ст. 17 </w:t>
      </w:r>
      <w:r>
        <w:rPr>
          <w:rFonts w:ascii="Times New Roman" w:eastAsia="Times New Roman" w:hAnsi="Times New Roman" w:cs="Times New Roman"/>
          <w:sz w:val="26"/>
          <w:szCs w:val="26"/>
        </w:rPr>
        <w:t>Федерального закона от 24.07.1998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6"/>
          <w:szCs w:val="26"/>
        </w:rPr>
        <w:t> </w:t>
      </w:r>
      <w:hyperlink r:id="rId4" w:anchor="/document/12112505/entry/63" w:history="1">
        <w:r>
          <w:rPr>
            <w:rFonts w:ascii="Times New Roman" w:eastAsia="Times New Roman" w:hAnsi="Times New Roman" w:cs="Times New Roman"/>
            <w:color w:val="0000EE"/>
            <w:sz w:val="26"/>
            <w:szCs w:val="26"/>
          </w:rPr>
          <w:t>абзацами третьим</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4" w:anchor="/document/12112505/entry/64" w:history="1">
        <w:r>
          <w:rPr>
            <w:rFonts w:ascii="Times New Roman" w:eastAsia="Times New Roman" w:hAnsi="Times New Roman" w:cs="Times New Roman"/>
            <w:color w:val="0000EE"/>
            <w:sz w:val="26"/>
            <w:szCs w:val="26"/>
          </w:rPr>
          <w:t>четвертым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4" w:anchor="/document/12112505/entry/65" w:history="1">
        <w:r>
          <w:rPr>
            <w:rFonts w:ascii="Times New Roman" w:eastAsia="Times New Roman" w:hAnsi="Times New Roman" w:cs="Times New Roman"/>
            <w:color w:val="0000EE"/>
            <w:sz w:val="26"/>
            <w:szCs w:val="26"/>
          </w:rPr>
          <w:t>пятым части первой статьи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6"/>
          <w:szCs w:val="26"/>
        </w:rPr>
        <w:t> </w:t>
      </w:r>
      <w:hyperlink r:id="rId4" w:anchor="/document/12177515/entry/7" w:history="1">
        <w:r>
          <w:rPr>
            <w:rFonts w:ascii="Times New Roman" w:eastAsia="Times New Roman" w:hAnsi="Times New Roman" w:cs="Times New Roman"/>
            <w:color w:val="0000EE"/>
            <w:sz w:val="26"/>
            <w:szCs w:val="26"/>
          </w:rPr>
          <w:t>Федеральным законом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 27 июля 2010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210-ФЗ "Об организации предоставления государственных и муниципальных услуг" перечень документов.</w:t>
      </w:r>
    </w:p>
    <w:p>
      <w:pPr>
        <w:spacing w:before="0" w:after="0"/>
        <w:ind w:firstLine="567"/>
        <w:jc w:val="both"/>
        <w:rPr>
          <w:sz w:val="26"/>
          <w:szCs w:val="26"/>
        </w:rPr>
      </w:pPr>
      <w:r>
        <w:rPr>
          <w:rFonts w:ascii="Times New Roman" w:eastAsia="Times New Roman" w:hAnsi="Times New Roman" w:cs="Times New Roman"/>
          <w:sz w:val="26"/>
          <w:szCs w:val="26"/>
        </w:rPr>
        <w:t>В соответствии с 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 ст. 1</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708"/>
        <w:jc w:val="both"/>
        <w:rPr>
          <w:sz w:val="26"/>
          <w:szCs w:val="26"/>
        </w:rPr>
      </w:pPr>
      <w:r>
        <w:rPr>
          <w:rFonts w:ascii="Times New Roman" w:eastAsia="Times New Roman" w:hAnsi="Times New Roman" w:cs="Times New Roman"/>
          <w:sz w:val="26"/>
          <w:szCs w:val="26"/>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6"/>
          <w:szCs w:val="26"/>
        </w:rPr>
      </w:pPr>
      <w:r>
        <w:rPr>
          <w:rFonts w:ascii="Times New Roman" w:eastAsia="Times New Roman" w:hAnsi="Times New Roman" w:cs="Times New Roman"/>
          <w:sz w:val="26"/>
          <w:szCs w:val="26"/>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6"/>
          <w:szCs w:val="26"/>
        </w:rPr>
        <w:t> </w:t>
      </w:r>
      <w:hyperlink r:id="rId5" w:anchor="/document/12125267/entry/0" w:history="1">
        <w:r>
          <w:rPr>
            <w:rFonts w:ascii="Times New Roman" w:eastAsia="Times New Roman" w:hAnsi="Times New Roman" w:cs="Times New Roman"/>
            <w:color w:val="0000EE"/>
            <w:sz w:val="26"/>
            <w:szCs w:val="26"/>
          </w:rPr>
          <w:t>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 об административных правонарушениях и</w:t>
      </w:r>
      <w:r>
        <w:rPr>
          <w:rFonts w:ascii="Times New Roman" w:eastAsia="Times New Roman" w:hAnsi="Times New Roman" w:cs="Times New Roman"/>
          <w:sz w:val="26"/>
          <w:szCs w:val="26"/>
        </w:rPr>
        <w:t> </w:t>
      </w:r>
      <w:hyperlink r:id="rId5" w:anchor="/document/10108000/entry/0" w:history="1">
        <w:r>
          <w:rPr>
            <w:rFonts w:ascii="Times New Roman" w:eastAsia="Times New Roman" w:hAnsi="Times New Roman" w:cs="Times New Roman"/>
            <w:color w:val="0000EE"/>
            <w:sz w:val="26"/>
            <w:szCs w:val="26"/>
          </w:rPr>
          <w:t>Уголовным 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 1 ст. 24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24.07.1998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6"/>
          <w:szCs w:val="26"/>
        </w:rPr>
        <w:t> </w:t>
      </w:r>
      <w:hyperlink r:id="rId5" w:anchor="/document/405976449/entry/1000" w:history="1">
        <w:r>
          <w:rPr>
            <w:rFonts w:ascii="Times New Roman" w:eastAsia="Times New Roman" w:hAnsi="Times New Roman" w:cs="Times New Roman"/>
            <w:color w:val="0000EE"/>
            <w:sz w:val="26"/>
            <w:szCs w:val="26"/>
          </w:rPr>
          <w:t>единой формы</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сведений, предусмотренной</w:t>
      </w:r>
      <w:r>
        <w:rPr>
          <w:rFonts w:ascii="Times New Roman" w:eastAsia="Times New Roman" w:hAnsi="Times New Roman" w:cs="Times New Roman"/>
          <w:sz w:val="26"/>
          <w:szCs w:val="26"/>
        </w:rPr>
        <w:t> </w:t>
      </w:r>
      <w:hyperlink r:id="rId5" w:anchor="/document/10106192/entry/8" w:history="1">
        <w:r>
          <w:rPr>
            <w:rFonts w:ascii="Times New Roman" w:eastAsia="Times New Roman" w:hAnsi="Times New Roman" w:cs="Times New Roman"/>
            <w:color w:val="0000EE"/>
            <w:sz w:val="26"/>
            <w:szCs w:val="26"/>
          </w:rPr>
          <w:t>статьей 8</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Федерального закона от 1 апреля 1996</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27-ФЗ "Об индивидуальном (персонифицированном) учете в системах обязательного пенсионного страхования и обязательного социального страхования".</w:t>
      </w:r>
    </w:p>
    <w:p>
      <w:pPr>
        <w:spacing w:before="0" w:after="0"/>
        <w:ind w:firstLine="567"/>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Курбановой М.В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мировой </w:t>
      </w:r>
      <w:r>
        <w:rPr>
          <w:rFonts w:ascii="Times New Roman" w:eastAsia="Times New Roman" w:hAnsi="Times New Roman" w:cs="Times New Roman"/>
          <w:sz w:val="26"/>
          <w:szCs w:val="26"/>
        </w:rPr>
        <w:t xml:space="preserve">судья квалифицирует по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w:t>
      </w:r>
      <w:r>
        <w:rPr>
          <w:rFonts w:ascii="Times New Roman" w:eastAsia="Times New Roman" w:hAnsi="Times New Roman" w:cs="Times New Roman"/>
          <w:sz w:val="26"/>
          <w:szCs w:val="26"/>
        </w:rPr>
        <w:t>нарушение установленных</w:t>
      </w:r>
      <w:r>
        <w:rPr>
          <w:rFonts w:ascii="Times New Roman" w:eastAsia="Times New Roman" w:hAnsi="Times New Roman" w:cs="Times New Roman"/>
          <w:sz w:val="26"/>
          <w:szCs w:val="26"/>
        </w:rPr>
        <w:t> </w:t>
      </w:r>
      <w:hyperlink r:id="rId4" w:anchor="/document/12112505/entry/24" w:history="1">
        <w:r>
          <w:rPr>
            <w:rFonts w:ascii="Times New Roman" w:eastAsia="Times New Roman" w:hAnsi="Times New Roman" w:cs="Times New Roman"/>
            <w:color w:val="0000EE"/>
            <w:sz w:val="26"/>
            <w:szCs w:val="26"/>
          </w:rPr>
          <w:t>законодательством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w:t>
      </w:r>
      <w:r>
        <w:rPr>
          <w:rFonts w:ascii="Times New Roman" w:eastAsia="Times New Roman" w:hAnsi="Times New Roman" w:cs="Times New Roman"/>
          <w:sz w:val="26"/>
          <w:szCs w:val="26"/>
        </w:rPr>
        <w:t>взносам в территориальные органы Фонда социального страхования Российской Федерации</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административную ответственность, предусмотренных ст. 4.2 Кодекса Российской Федерации об административных правонарушениях, мировой судья не усматривает.</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10"/>
          <w:szCs w:val="10"/>
        </w:rPr>
      </w:pPr>
    </w:p>
    <w:p>
      <w:pPr>
        <w:spacing w:before="0" w:after="0"/>
        <w:jc w:val="center"/>
        <w:rPr>
          <w:sz w:val="26"/>
          <w:szCs w:val="26"/>
        </w:rPr>
      </w:pPr>
      <w:r>
        <w:rPr>
          <w:rFonts w:ascii="Times New Roman" w:eastAsia="Times New Roman" w:hAnsi="Times New Roman" w:cs="Times New Roman"/>
          <w:sz w:val="26"/>
          <w:szCs w:val="26"/>
        </w:rPr>
        <w:t>П О С Т А Н О В И Л:</w:t>
      </w:r>
    </w:p>
    <w:p>
      <w:pPr>
        <w:spacing w:before="0" w:after="0"/>
        <w:jc w:val="center"/>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 xml:space="preserve">директора </w:t>
      </w:r>
      <w:r>
        <w:rPr>
          <w:rFonts w:ascii="Times New Roman" w:eastAsia="Times New Roman" w:hAnsi="Times New Roman" w:cs="Times New Roman"/>
          <w:sz w:val="26"/>
          <w:szCs w:val="26"/>
        </w:rPr>
        <w:t>ООО «КОМУНАЛСЕРВИС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Курбанову Марину Владимировну </w:t>
      </w:r>
      <w:r>
        <w:rPr>
          <w:rFonts w:ascii="Times New Roman" w:eastAsia="Times New Roman" w:hAnsi="Times New Roman" w:cs="Times New Roman"/>
          <w:sz w:val="26"/>
          <w:szCs w:val="26"/>
        </w:rPr>
        <w:t>признать</w:t>
      </w:r>
      <w:r>
        <w:rPr>
          <w:rFonts w:ascii="Times New Roman" w:eastAsia="Times New Roman" w:hAnsi="Times New Roman" w:cs="Times New Roman"/>
          <w:sz w:val="26"/>
          <w:szCs w:val="26"/>
        </w:rPr>
        <w:t xml:space="preserve"> виновной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административное наказание в виде административного штрафа в размере </w:t>
      </w:r>
      <w:r>
        <w:rPr>
          <w:rFonts w:ascii="Times New Roman" w:eastAsia="Times New Roman" w:hAnsi="Times New Roman" w:cs="Times New Roman"/>
          <w:sz w:val="26"/>
          <w:szCs w:val="26"/>
        </w:rPr>
        <w:t>300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триста</w:t>
      </w:r>
      <w:r>
        <w:rPr>
          <w:rFonts w:ascii="Times New Roman" w:eastAsia="Times New Roman" w:hAnsi="Times New Roman" w:cs="Times New Roman"/>
          <w:sz w:val="26"/>
          <w:szCs w:val="26"/>
        </w:rPr>
        <w:t xml:space="preserve">) рублей. </w:t>
      </w:r>
    </w:p>
    <w:p>
      <w:pPr>
        <w:spacing w:before="0" w:after="0"/>
        <w:ind w:firstLine="567"/>
        <w:jc w:val="both"/>
        <w:rPr>
          <w:sz w:val="26"/>
          <w:szCs w:val="26"/>
        </w:rPr>
      </w:pPr>
      <w:r>
        <w:rPr>
          <w:rFonts w:ascii="Times New Roman" w:eastAsia="Times New Roman" w:hAnsi="Times New Roman" w:cs="Times New Roman"/>
          <w:sz w:val="26"/>
          <w:szCs w:val="26"/>
        </w:rPr>
        <w:t>Штраф подлежит уплате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реквизиты: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 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6"/>
          <w:szCs w:val="26"/>
        </w:rPr>
        <w:t>7978600</w:t>
      </w:r>
      <w:r>
        <w:rPr>
          <w:rFonts w:ascii="Times New Roman" w:eastAsia="Times New Roman" w:hAnsi="Times New Roman" w:cs="Times New Roman"/>
          <w:sz w:val="26"/>
          <w:szCs w:val="26"/>
        </w:rPr>
        <w:t>2804260208</w:t>
      </w:r>
      <w:r>
        <w:rPr>
          <w:rFonts w:ascii="Times New Roman" w:eastAsia="Times New Roman" w:hAnsi="Times New Roman" w:cs="Times New Roman"/>
          <w:sz w:val="26"/>
          <w:szCs w:val="26"/>
        </w:rPr>
        <w:t>770</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Нефтеюганский</w:t>
      </w:r>
      <w:r>
        <w:rPr>
          <w:rFonts w:ascii="Times New Roman" w:eastAsia="Times New Roman" w:hAnsi="Times New Roman" w:cs="Times New Roman"/>
          <w:sz w:val="26"/>
          <w:szCs w:val="26"/>
        </w:rPr>
        <w:t xml:space="preserve"> районный суд ХМАО-Югры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6"/>
          <w:szCs w:val="26"/>
        </w:rPr>
        <w:t>.</w:t>
      </w:r>
    </w:p>
    <w:p>
      <w:pPr>
        <w:spacing w:before="0" w:after="0"/>
        <w:ind w:firstLine="567"/>
        <w:jc w:val="both"/>
        <w:rPr>
          <w:sz w:val="26"/>
          <w:szCs w:val="26"/>
        </w:rPr>
      </w:pPr>
    </w:p>
    <w:p>
      <w:pPr>
        <w:tabs>
          <w:tab w:val="left" w:pos="6570"/>
        </w:tabs>
        <w:spacing w:before="0" w:after="0"/>
        <w:ind w:left="1560"/>
        <w:rPr>
          <w:sz w:val="26"/>
          <w:szCs w:val="26"/>
        </w:rPr>
      </w:pPr>
      <w:r>
        <w:rPr>
          <w:sz w:val="26"/>
          <w:szCs w:val="26"/>
        </w:rPr>
        <w:tab/>
      </w:r>
    </w:p>
    <w:p>
      <w:pPr>
        <w:spacing w:before="0" w:after="0"/>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Р.В. </w:t>
      </w:r>
      <w:r>
        <w:rPr>
          <w:rFonts w:ascii="Times New Roman" w:eastAsia="Times New Roman" w:hAnsi="Times New Roman" w:cs="Times New Roman"/>
          <w:sz w:val="26"/>
          <w:szCs w:val="26"/>
        </w:rPr>
        <w:t>Агзямова</w:t>
      </w:r>
    </w:p>
    <w:p>
      <w:pPr>
        <w:spacing w:before="0" w:after="0"/>
        <w:rPr>
          <w:sz w:val="28"/>
          <w:szCs w:val="28"/>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5rplc-6">
    <w:name w:val="cat-ExternalSystemDefined grp-45 rplc-6"/>
    <w:basedOn w:val="DefaultParagraphFont"/>
  </w:style>
  <w:style w:type="character" w:customStyle="1" w:styleId="cat-PassportDatagrp-36rplc-7">
    <w:name w:val="cat-PassportData grp-36 rplc-7"/>
    <w:basedOn w:val="DefaultParagraphFont"/>
  </w:style>
  <w:style w:type="character" w:customStyle="1" w:styleId="cat-UserDefinedgrp-46rplc-9">
    <w:name w:val="cat-UserDefined grp-46 rplc-9"/>
    <w:basedOn w:val="DefaultParagraphFont"/>
  </w:style>
  <w:style w:type="character" w:customStyle="1" w:styleId="cat-UserDefinedgrp-47rplc-26">
    <w:name w:val="cat-UserDefined grp-47 rplc-26"/>
    <w:basedOn w:val="DefaultParagraphFont"/>
  </w:style>
  <w:style w:type="character" w:customStyle="1" w:styleId="cat-UserDefinedgrp-48rplc-47">
    <w:name w:val="cat-UserDefined grp-48 rplc-47"/>
    <w:basedOn w:val="DefaultParagraphFont"/>
  </w:style>
  <w:style w:type="character" w:customStyle="1" w:styleId="cat-UserDefinedgrp-49rplc-50">
    <w:name w:val="cat-UserDefined grp-49 rplc-5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